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D5" w:rsidRDefault="00124AD5" w:rsidP="00124AD5">
      <w:pPr>
        <w:spacing w:before="100" w:beforeAutospacing="1" w:after="100" w:afterAutospacing="1" w:line="240" w:lineRule="auto"/>
        <w:rPr>
          <w:rFonts w:ascii="Times New Roman" w:eastAsia="Times New Roman" w:hAnsi="Times New Roman" w:cs="Times New Roman"/>
          <w:i/>
          <w:iCs/>
          <w:sz w:val="24"/>
          <w:szCs w:val="24"/>
        </w:rPr>
      </w:pPr>
    </w:p>
    <w:p w:rsidR="00124AD5" w:rsidRDefault="00124AD5" w:rsidP="00124AD5">
      <w:pPr>
        <w:spacing w:before="100" w:beforeAutospacing="1" w:after="100" w:afterAutospacing="1" w:line="240" w:lineRule="auto"/>
        <w:rPr>
          <w:rFonts w:ascii="Times New Roman" w:eastAsia="Times New Roman" w:hAnsi="Times New Roman" w:cs="Times New Roman"/>
          <w:i/>
          <w:iCs/>
          <w:sz w:val="24"/>
          <w:szCs w:val="24"/>
        </w:rPr>
      </w:pPr>
    </w:p>
    <w:p w:rsidR="00124AD5" w:rsidRDefault="00124AD5" w:rsidP="00124AD5">
      <w:pPr>
        <w:spacing w:before="100" w:beforeAutospacing="1" w:after="100" w:afterAutospacing="1" w:line="240" w:lineRule="auto"/>
        <w:rPr>
          <w:rFonts w:ascii="Times New Roman" w:eastAsia="Times New Roman" w:hAnsi="Times New Roman" w:cs="Times New Roman"/>
          <w:i/>
          <w:iCs/>
          <w:sz w:val="24"/>
          <w:szCs w:val="24"/>
        </w:rPr>
      </w:pPr>
    </w:p>
    <w:p w:rsidR="00124AD5" w:rsidRDefault="00124AD5" w:rsidP="00124AD5">
      <w:pPr>
        <w:spacing w:before="100" w:beforeAutospacing="1" w:after="100" w:afterAutospacing="1" w:line="240" w:lineRule="auto"/>
        <w:rPr>
          <w:rFonts w:ascii="Times New Roman" w:eastAsia="Times New Roman" w:hAnsi="Times New Roman" w:cs="Times New Roman"/>
          <w:i/>
          <w:iCs/>
          <w:sz w:val="24"/>
          <w:szCs w:val="24"/>
        </w:rPr>
      </w:pPr>
      <w:r w:rsidRPr="00124AD5">
        <w:rPr>
          <w:rFonts w:ascii="Times New Roman" w:eastAsia="Times New Roman" w:hAnsi="Times New Roman" w:cs="Times New Roman"/>
          <w:i/>
          <w:iCs/>
          <w:sz w:val="24"/>
          <w:szCs w:val="24"/>
        </w:rPr>
        <w:t>Monsieur le député</w:t>
      </w:r>
      <w:proofErr w:type="gramStart"/>
      <w:r w:rsidRPr="00124AD5">
        <w:rPr>
          <w:rFonts w:ascii="Times New Roman" w:eastAsia="Times New Roman" w:hAnsi="Times New Roman" w:cs="Times New Roman"/>
          <w:i/>
          <w:iCs/>
          <w:sz w:val="24"/>
          <w:szCs w:val="24"/>
        </w:rPr>
        <w:t>,</w:t>
      </w:r>
      <w:proofErr w:type="gramEnd"/>
      <w:r w:rsidRPr="00124AD5">
        <w:rPr>
          <w:rFonts w:ascii="Times New Roman" w:eastAsia="Times New Roman" w:hAnsi="Times New Roman" w:cs="Times New Roman"/>
          <w:sz w:val="24"/>
          <w:szCs w:val="24"/>
        </w:rPr>
        <w:br/>
      </w:r>
      <w:r w:rsidRPr="00124AD5">
        <w:rPr>
          <w:rFonts w:ascii="Times New Roman" w:eastAsia="Times New Roman" w:hAnsi="Times New Roman" w:cs="Times New Roman"/>
          <w:i/>
          <w:iCs/>
          <w:sz w:val="24"/>
          <w:szCs w:val="24"/>
        </w:rPr>
        <w:t>Madame la députée,</w:t>
      </w:r>
      <w:r w:rsidRPr="00124AD5">
        <w:rPr>
          <w:rFonts w:ascii="Times New Roman" w:eastAsia="Times New Roman" w:hAnsi="Times New Roman" w:cs="Times New Roman"/>
          <w:sz w:val="24"/>
          <w:szCs w:val="24"/>
        </w:rPr>
        <w:br/>
      </w:r>
      <w:r w:rsidRPr="00124AD5">
        <w:rPr>
          <w:rFonts w:ascii="Times New Roman" w:eastAsia="Times New Roman" w:hAnsi="Times New Roman" w:cs="Times New Roman"/>
          <w:i/>
          <w:iCs/>
          <w:sz w:val="24"/>
          <w:szCs w:val="24"/>
        </w:rPr>
        <w:t>Monsieur le sénateur,</w:t>
      </w:r>
      <w:r w:rsidRPr="00124AD5">
        <w:rPr>
          <w:rFonts w:ascii="Times New Roman" w:eastAsia="Times New Roman" w:hAnsi="Times New Roman" w:cs="Times New Roman"/>
          <w:sz w:val="24"/>
          <w:szCs w:val="24"/>
        </w:rPr>
        <w:br/>
      </w:r>
      <w:r w:rsidRPr="00124AD5">
        <w:rPr>
          <w:rFonts w:ascii="Times New Roman" w:eastAsia="Times New Roman" w:hAnsi="Times New Roman" w:cs="Times New Roman"/>
          <w:i/>
          <w:iCs/>
          <w:sz w:val="24"/>
          <w:szCs w:val="24"/>
        </w:rPr>
        <w:t>Madame la sénatrice,</w:t>
      </w:r>
    </w:p>
    <w:p w:rsidR="00124AD5" w:rsidRPr="00124AD5" w:rsidRDefault="00124AD5" w:rsidP="00124AD5">
      <w:p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 xml:space="preserve">Dans une décision n° 45-4477 du 15 novembre 2022, le Conseil d’État vient d’annuler en partie une ordonnance du Ministère de la Culture du 12 mai 2021 en tant qu'elle ne transposait pas le droit à une rémunération appropriée pour les artistes-auteurs et autrices. </w:t>
      </w:r>
    </w:p>
    <w:p w:rsidR="00124AD5" w:rsidRPr="00124AD5" w:rsidRDefault="00124AD5" w:rsidP="00124AD5">
      <w:p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b/>
          <w:bCs/>
          <w:i/>
          <w:iCs/>
          <w:sz w:val="24"/>
          <w:szCs w:val="24"/>
        </w:rPr>
        <w:t>Je vous demande de faire tout ce qui est en votre pouvoir pour transposer à la lettre dans le droit français cette obligation européenne : il s'agit de l’un des droits les plus élémentaires des artistes-auteurs et autrices : être rémunérés pour leur création de manière appropriée.</w:t>
      </w:r>
    </w:p>
    <w:p w:rsidR="00124AD5" w:rsidRPr="00124AD5" w:rsidRDefault="00124AD5" w:rsidP="00124AD5">
      <w:p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 xml:space="preserve">Je vous demande de défendre auprès d’eux : </w:t>
      </w:r>
    </w:p>
    <w:p w:rsidR="00124AD5" w:rsidRPr="00124AD5" w:rsidRDefault="00124AD5" w:rsidP="00124A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qu’il n’est pas approprié de ne pas prévoir de versement de droits d’auteur ou de prévoir des pourcentages de rémunération proportionnelle ridiculement bas ;</w:t>
      </w:r>
    </w:p>
    <w:p w:rsidR="00124AD5" w:rsidRPr="00124AD5" w:rsidRDefault="00124AD5" w:rsidP="00124A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que le caractère approprié de nos rémunérations doit s’apprécier au regard de l’étendue et de la durée de cession de nos droits, trop souvent imposées par les exploitants de nos œuvres.</w:t>
      </w:r>
    </w:p>
    <w:p w:rsidR="00124AD5" w:rsidRPr="00124AD5" w:rsidRDefault="00124AD5" w:rsidP="00124A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qu’il n’est pas approprié, dans le cadre d’une commande, de ne pas payer le travail de conception de l’œuvre (autrement que par une avance amortissable) et de demander aux artistes-auteurs et autrices de rembourser les sommes qui leur ont été versées pour le travail de création intellectuelle d’une œuvre ;</w:t>
      </w:r>
    </w:p>
    <w:p w:rsidR="00124AD5" w:rsidRPr="00124AD5" w:rsidRDefault="00124AD5" w:rsidP="00124A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qu’il n’est pas approprié que des exploitants de nos œuvres puissent nous imposer une cession gratuite via des règlements ou d’autres formes de contrats d’adhésion</w:t>
      </w:r>
      <w:proofErr w:type="gramStart"/>
      <w:r w:rsidRPr="00124AD5">
        <w:rPr>
          <w:rFonts w:ascii="Times New Roman" w:eastAsia="Times New Roman" w:hAnsi="Times New Roman" w:cs="Times New Roman"/>
          <w:i/>
          <w:iCs/>
          <w:sz w:val="24"/>
          <w:szCs w:val="24"/>
        </w:rPr>
        <w:t>  ;</w:t>
      </w:r>
      <w:proofErr w:type="gramEnd"/>
    </w:p>
    <w:p w:rsidR="00124AD5" w:rsidRPr="00124AD5" w:rsidRDefault="00124AD5" w:rsidP="00124A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qu’il n’est pas approprié que, dans les appels d’offres publics, il soit demandé aux candidats de fournir un travail gratuit.</w:t>
      </w:r>
    </w:p>
    <w:p w:rsidR="00124AD5" w:rsidRPr="00124AD5" w:rsidRDefault="00124AD5" w:rsidP="00124AD5">
      <w:p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J’espère que vous saurez soutenir à l’Assemblée nationale ou au Sénat les propositions qui iront dans ce sens.</w:t>
      </w:r>
    </w:p>
    <w:p w:rsidR="00124AD5" w:rsidRPr="00124AD5" w:rsidRDefault="00124AD5" w:rsidP="00124AD5">
      <w:pPr>
        <w:spacing w:before="100" w:beforeAutospacing="1" w:after="100" w:afterAutospacing="1" w:line="240" w:lineRule="auto"/>
        <w:jc w:val="both"/>
        <w:rPr>
          <w:rFonts w:ascii="Times New Roman" w:eastAsia="Times New Roman" w:hAnsi="Times New Roman" w:cs="Times New Roman"/>
          <w:sz w:val="24"/>
          <w:szCs w:val="24"/>
        </w:rPr>
      </w:pPr>
      <w:r w:rsidRPr="00124AD5">
        <w:rPr>
          <w:rFonts w:ascii="Times New Roman" w:eastAsia="Times New Roman" w:hAnsi="Times New Roman" w:cs="Times New Roman"/>
          <w:i/>
          <w:iCs/>
          <w:sz w:val="24"/>
          <w:szCs w:val="24"/>
        </w:rPr>
        <w:t>Je vous prie d’agréer, Monsieur le député, Madame la député, Monsieur le sénateur, Madame la sénatrice, l’expression de ma haute considération.</w:t>
      </w:r>
    </w:p>
    <w:p w:rsidR="00FE4D30" w:rsidRPr="00124AD5" w:rsidRDefault="00124AD5" w:rsidP="00124AD5">
      <w:pPr>
        <w:jc w:val="both"/>
        <w:rPr>
          <w:sz w:val="24"/>
          <w:szCs w:val="24"/>
        </w:rPr>
      </w:pPr>
    </w:p>
    <w:sectPr w:rsidR="00FE4D30" w:rsidRPr="00124AD5" w:rsidSect="00DC26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D17B5"/>
    <w:multiLevelType w:val="multilevel"/>
    <w:tmpl w:val="555A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24AD5"/>
    <w:rsid w:val="00080B4F"/>
    <w:rsid w:val="00124AD5"/>
    <w:rsid w:val="002F1C1D"/>
    <w:rsid w:val="00414B8C"/>
    <w:rsid w:val="004375C9"/>
    <w:rsid w:val="00521C23"/>
    <w:rsid w:val="007F615F"/>
    <w:rsid w:val="009953F5"/>
    <w:rsid w:val="00AF2F9A"/>
    <w:rsid w:val="00C82A3F"/>
    <w:rsid w:val="00CE33E7"/>
    <w:rsid w:val="00DC2603"/>
    <w:rsid w:val="00E72A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1A"/>
  </w:style>
  <w:style w:type="paragraph" w:styleId="Titre7">
    <w:name w:val="heading 7"/>
    <w:basedOn w:val="Normal"/>
    <w:next w:val="Normal"/>
    <w:link w:val="Titre7Car"/>
    <w:uiPriority w:val="9"/>
    <w:unhideWhenUsed/>
    <w:qFormat/>
    <w:rsid w:val="00E72A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E72A1A"/>
    <w:rPr>
      <w:rFonts w:asciiTheme="majorHAnsi" w:eastAsiaTheme="majorEastAsia" w:hAnsiTheme="majorHAnsi" w:cstheme="majorBidi"/>
      <w:i/>
      <w:iCs/>
      <w:color w:val="404040" w:themeColor="text1" w:themeTint="BF"/>
    </w:rPr>
  </w:style>
  <w:style w:type="paragraph" w:styleId="Sansinterligne">
    <w:name w:val="No Spacing"/>
    <w:uiPriority w:val="1"/>
    <w:qFormat/>
    <w:rsid w:val="00E72A1A"/>
    <w:pPr>
      <w:spacing w:line="240" w:lineRule="auto"/>
    </w:pPr>
  </w:style>
  <w:style w:type="paragraph" w:styleId="Paragraphedeliste">
    <w:name w:val="List Paragraph"/>
    <w:basedOn w:val="Normal"/>
    <w:uiPriority w:val="34"/>
    <w:qFormat/>
    <w:rsid w:val="00E72A1A"/>
    <w:pPr>
      <w:spacing w:after="160" w:line="259"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124AD5"/>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124AD5"/>
    <w:rPr>
      <w:i/>
      <w:iCs/>
    </w:rPr>
  </w:style>
  <w:style w:type="character" w:styleId="lev">
    <w:name w:val="Strong"/>
    <w:basedOn w:val="Policepardfaut"/>
    <w:uiPriority w:val="22"/>
    <w:qFormat/>
    <w:rsid w:val="00124AD5"/>
    <w:rPr>
      <w:b/>
      <w:bCs/>
    </w:rPr>
  </w:style>
</w:styles>
</file>

<file path=word/webSettings.xml><?xml version="1.0" encoding="utf-8"?>
<w:webSettings xmlns:r="http://schemas.openxmlformats.org/officeDocument/2006/relationships" xmlns:w="http://schemas.openxmlformats.org/wordprocessingml/2006/main">
  <w:divs>
    <w:div w:id="1215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LE CAM</dc:creator>
  <cp:lastModifiedBy>Stéphanie LE CAM</cp:lastModifiedBy>
  <cp:revision>1</cp:revision>
  <dcterms:created xsi:type="dcterms:W3CDTF">2022-12-09T10:18:00Z</dcterms:created>
  <dcterms:modified xsi:type="dcterms:W3CDTF">2022-12-09T10:19:00Z</dcterms:modified>
</cp:coreProperties>
</file>